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Pr="005F6B46" w:rsidRDefault="005F6B46" w:rsidP="005F6B46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5F6B46">
        <w:rPr>
          <w:b/>
          <w:sz w:val="28"/>
          <w:szCs w:val="28"/>
        </w:rPr>
        <w:t>Меры ответственности за нарушение противопожарного режима</w:t>
      </w:r>
    </w:p>
    <w:p w:rsidR="005F6B46" w:rsidRDefault="005F6B46" w:rsidP="005F6B46">
      <w:pPr>
        <w:ind w:firstLine="709"/>
        <w:jc w:val="both"/>
        <w:rPr>
          <w:sz w:val="28"/>
          <w:szCs w:val="28"/>
        </w:rPr>
      </w:pPr>
    </w:p>
    <w:p w:rsidR="005F6B46" w:rsidRDefault="005F6B46" w:rsidP="005F6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Ст. 20.4 Административного кодекса Российской Федерации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смотрено наказание за нарушение противопожарного режима в виде штрафа от 2-х тысяч рублей (например, за использование открытого огня, оставления источника возможного возгорания без присмотра, </w:t>
      </w:r>
      <w:proofErr w:type="spellStart"/>
      <w:r>
        <w:rPr>
          <w:sz w:val="28"/>
          <w:szCs w:val="28"/>
        </w:rPr>
        <w:t>незатушенный</w:t>
      </w:r>
      <w:proofErr w:type="spellEnd"/>
      <w:r>
        <w:rPr>
          <w:sz w:val="28"/>
          <w:szCs w:val="28"/>
        </w:rPr>
        <w:t xml:space="preserve"> источник горения) и от 4-х тысяч рублей за повторное нарушение или за причинение незначительного ущерба чужому имуществу.</w:t>
      </w:r>
    </w:p>
    <w:p w:rsidR="005F6B46" w:rsidRDefault="005F6B46" w:rsidP="005F6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Ст. 168 Уголовного кодекса Российской Федерации предусматривается уголовная ответственность за нарушение противопожарного режима,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влекшее причинение значительного ущерба чужому имуществу.</w:t>
      </w:r>
    </w:p>
    <w:p w:rsidR="005F6B46" w:rsidRPr="005F6B46" w:rsidRDefault="005F6B46" w:rsidP="005F6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каждом случае на виновнике лежит бремя возмещения причиненного ущерба.</w:t>
      </w:r>
    </w:p>
    <w:sectPr w:rsidR="005F6B46" w:rsidRPr="005F6B4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4"/>
    <w:rsid w:val="005F6B46"/>
    <w:rsid w:val="00871304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Администрация Нижнепронгенского сельского поселения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2021-05-14T01:35:00Z</dcterms:created>
  <dcterms:modified xsi:type="dcterms:W3CDTF">2021-05-14T01:40:00Z</dcterms:modified>
</cp:coreProperties>
</file>